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53" w:rsidRPr="00B76947" w:rsidRDefault="00B76947" w:rsidP="00B769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6947">
        <w:rPr>
          <w:rFonts w:ascii="Times New Roman" w:hAnsi="Times New Roman" w:cs="Times New Roman"/>
          <w:b/>
          <w:sz w:val="28"/>
          <w:szCs w:val="28"/>
        </w:rPr>
        <w:t>Vienošanās</w:t>
      </w:r>
    </w:p>
    <w:p w:rsidR="004D4B2A" w:rsidRDefault="00186826" w:rsidP="004D4B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201</w:t>
      </w:r>
      <w:r w:rsidR="00F04F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0A7A59">
        <w:rPr>
          <w:rFonts w:ascii="Times New Roman" w:hAnsi="Times New Roman" w:cs="Times New Roman"/>
          <w:sz w:val="24"/>
          <w:szCs w:val="24"/>
        </w:rPr>
        <w:t>9.aprīļa</w:t>
      </w:r>
      <w:r w:rsidR="00B76947" w:rsidRPr="00B76947">
        <w:rPr>
          <w:rFonts w:ascii="Times New Roman" w:hAnsi="Times New Roman" w:cs="Times New Roman"/>
          <w:sz w:val="24"/>
          <w:szCs w:val="24"/>
        </w:rPr>
        <w:t xml:space="preserve"> </w:t>
      </w:r>
      <w:r w:rsidR="000E5E81">
        <w:rPr>
          <w:rFonts w:ascii="Times New Roman" w:hAnsi="Times New Roman" w:cs="Times New Roman"/>
          <w:sz w:val="24"/>
          <w:szCs w:val="24"/>
        </w:rPr>
        <w:t>līg</w:t>
      </w:r>
      <w:r>
        <w:rPr>
          <w:rFonts w:ascii="Times New Roman" w:hAnsi="Times New Roman" w:cs="Times New Roman"/>
          <w:sz w:val="24"/>
          <w:szCs w:val="24"/>
        </w:rPr>
        <w:t xml:space="preserve">uma „Par </w:t>
      </w:r>
      <w:r w:rsidR="000A7A59">
        <w:rPr>
          <w:rFonts w:ascii="Times New Roman" w:hAnsi="Times New Roman" w:cs="Times New Roman"/>
          <w:sz w:val="24"/>
          <w:szCs w:val="24"/>
        </w:rPr>
        <w:t>elektroniskās datu ievades sistēmas izstrādi un ieviešanu</w:t>
      </w:r>
      <w:r w:rsidR="000E5E81">
        <w:rPr>
          <w:rFonts w:ascii="Times New Roman" w:hAnsi="Times New Roman" w:cs="Times New Roman"/>
          <w:sz w:val="24"/>
          <w:szCs w:val="24"/>
        </w:rPr>
        <w:t>”</w:t>
      </w:r>
      <w:r w:rsidR="0058201B">
        <w:rPr>
          <w:rFonts w:ascii="Times New Roman" w:hAnsi="Times New Roman" w:cs="Times New Roman"/>
          <w:sz w:val="24"/>
          <w:szCs w:val="24"/>
        </w:rPr>
        <w:t xml:space="preserve"> </w:t>
      </w:r>
      <w:r w:rsidR="000E5E81">
        <w:rPr>
          <w:rFonts w:ascii="Times New Roman" w:hAnsi="Times New Roman" w:cs="Times New Roman"/>
          <w:sz w:val="24"/>
          <w:szCs w:val="24"/>
        </w:rPr>
        <w:t>(Pasūtītā</w:t>
      </w:r>
      <w:r w:rsidR="004D4B2A">
        <w:rPr>
          <w:rFonts w:ascii="Times New Roman" w:hAnsi="Times New Roman" w:cs="Times New Roman"/>
          <w:sz w:val="24"/>
          <w:szCs w:val="24"/>
        </w:rPr>
        <w:t>ja</w:t>
      </w:r>
      <w:r w:rsidR="00AF6533">
        <w:rPr>
          <w:rFonts w:ascii="Times New Roman" w:hAnsi="Times New Roman" w:cs="Times New Roman"/>
          <w:sz w:val="24"/>
          <w:szCs w:val="24"/>
        </w:rPr>
        <w:t xml:space="preserve"> piešķirtais Nr.1.</w:t>
      </w:r>
      <w:r w:rsidR="00F04F8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-2/</w:t>
      </w:r>
      <w:r w:rsidR="000A7A59">
        <w:rPr>
          <w:rFonts w:ascii="Times New Roman" w:hAnsi="Times New Roman" w:cs="Times New Roman"/>
          <w:sz w:val="24"/>
          <w:szCs w:val="24"/>
        </w:rPr>
        <w:t>14</w:t>
      </w:r>
      <w:r w:rsidR="004D4B2A">
        <w:rPr>
          <w:rFonts w:ascii="Times New Roman" w:hAnsi="Times New Roman" w:cs="Times New Roman"/>
          <w:sz w:val="24"/>
          <w:szCs w:val="24"/>
        </w:rPr>
        <w:t>)</w:t>
      </w:r>
      <w:r w:rsidR="006D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947" w:rsidRDefault="00AF6533" w:rsidP="006D3F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grozījumiem</w:t>
      </w:r>
    </w:p>
    <w:p w:rsidR="00B76947" w:rsidRDefault="00B76947" w:rsidP="00B7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47" w:rsidRPr="00B76947" w:rsidRDefault="000E5E81" w:rsidP="00B7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Rīgā,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  <w:r w:rsidR="00B76947">
        <w:rPr>
          <w:rFonts w:ascii="Times New Roman" w:hAnsi="Times New Roman" w:cs="Times New Roman"/>
          <w:sz w:val="24"/>
          <w:szCs w:val="24"/>
        </w:rPr>
        <w:t>.gada ____.______________</w:t>
      </w:r>
      <w:r w:rsidR="00B76947">
        <w:rPr>
          <w:rFonts w:ascii="Times New Roman" w:hAnsi="Times New Roman" w:cs="Times New Roman"/>
          <w:sz w:val="24"/>
          <w:szCs w:val="24"/>
        </w:rPr>
        <w:tab/>
      </w:r>
      <w:r w:rsidR="00B76947">
        <w:rPr>
          <w:rFonts w:ascii="Times New Roman" w:hAnsi="Times New Roman" w:cs="Times New Roman"/>
          <w:sz w:val="24"/>
          <w:szCs w:val="24"/>
        </w:rPr>
        <w:tab/>
      </w:r>
      <w:r w:rsidR="00B76947">
        <w:rPr>
          <w:rFonts w:ascii="Times New Roman" w:hAnsi="Times New Roman" w:cs="Times New Roman"/>
          <w:sz w:val="24"/>
          <w:szCs w:val="24"/>
        </w:rPr>
        <w:tab/>
      </w:r>
    </w:p>
    <w:p w:rsidR="00B76947" w:rsidRPr="00B76947" w:rsidRDefault="00B76947" w:rsidP="00B7694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6947" w:rsidRDefault="00B76947" w:rsidP="008F51EA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Korupcijas novēršanas un apkarošanas birojs, </w:t>
      </w:r>
      <w:r>
        <w:rPr>
          <w:rFonts w:ascii="Times New Roman" w:hAnsi="Times New Roman" w:cs="Times New Roman"/>
          <w:sz w:val="24"/>
          <w:szCs w:val="24"/>
        </w:rPr>
        <w:t>reģ.Nr.90001</w:t>
      </w:r>
      <w:r w:rsidR="000E5E81">
        <w:rPr>
          <w:rFonts w:ascii="Times New Roman" w:hAnsi="Times New Roman" w:cs="Times New Roman"/>
          <w:sz w:val="24"/>
          <w:szCs w:val="24"/>
        </w:rPr>
        <w:t>427791, tā priekšnieka</w:t>
      </w:r>
      <w:r w:rsidR="00813B6A">
        <w:rPr>
          <w:rFonts w:ascii="Times New Roman" w:hAnsi="Times New Roman" w:cs="Times New Roman"/>
          <w:sz w:val="24"/>
          <w:szCs w:val="24"/>
        </w:rPr>
        <w:t xml:space="preserve"> p</w:t>
      </w:r>
      <w:r w:rsidR="001F20A9">
        <w:rPr>
          <w:rFonts w:ascii="Times New Roman" w:hAnsi="Times New Roman" w:cs="Times New Roman"/>
          <w:sz w:val="24"/>
          <w:szCs w:val="24"/>
        </w:rPr>
        <w:t xml:space="preserve">ienākumu izpildītājas </w:t>
      </w:r>
      <w:r w:rsidR="00813B6A">
        <w:rPr>
          <w:rFonts w:ascii="Times New Roman" w:hAnsi="Times New Roman" w:cs="Times New Roman"/>
          <w:sz w:val="24"/>
          <w:szCs w:val="24"/>
        </w:rPr>
        <w:t xml:space="preserve"> Inetas Cīrules personā</w:t>
      </w:r>
      <w:r w:rsidR="001D5E32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362C52">
        <w:rPr>
          <w:rFonts w:ascii="Times New Roman" w:hAnsi="Times New Roman" w:cs="Times New Roman"/>
          <w:sz w:val="24"/>
          <w:szCs w:val="24"/>
        </w:rPr>
        <w:t>Pasūtītājs</w:t>
      </w:r>
      <w:r w:rsidR="001D5E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kur</w:t>
      </w:r>
      <w:r w:rsidR="00813B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darbojas, pamatojoties uz</w:t>
      </w:r>
      <w:r w:rsidR="00813B6A">
        <w:rPr>
          <w:rFonts w:ascii="Times New Roman" w:hAnsi="Times New Roman" w:cs="Times New Roman"/>
          <w:sz w:val="24"/>
          <w:szCs w:val="24"/>
        </w:rPr>
        <w:t xml:space="preserve"> Korupcijas novēršanas un apkarošanas biroja likuma 4.panta septītajā daļā, Ministru kabineta 2018.gada 4.septembra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B6A">
        <w:rPr>
          <w:rFonts w:ascii="Times New Roman" w:hAnsi="Times New Roman" w:cs="Times New Roman"/>
          <w:sz w:val="24"/>
          <w:szCs w:val="24"/>
        </w:rPr>
        <w:t xml:space="preserve">noteikumu Nr.556 “Korupcijas novēršanas un apkarošanas biroja nolikums” 6.punktā un Ministru prezidenta 2019.gada 3.jūnija rīkojumā Nr. 144 noteikto, </w:t>
      </w:r>
      <w:r>
        <w:rPr>
          <w:rFonts w:ascii="Times New Roman" w:hAnsi="Times New Roman" w:cs="Times New Roman"/>
          <w:sz w:val="24"/>
          <w:szCs w:val="24"/>
        </w:rPr>
        <w:t>no vienas puses, un</w:t>
      </w:r>
    </w:p>
    <w:p w:rsidR="00F71529" w:rsidRDefault="000A7A59" w:rsidP="008F51EA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SIA</w:t>
      </w:r>
      <w:r w:rsidR="0018682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PHYCON</w:t>
      </w:r>
      <w:r w:rsidR="00186826">
        <w:rPr>
          <w:rFonts w:ascii="Times New Roman" w:hAnsi="Times New Roman" w:cs="Times New Roman"/>
          <w:b/>
          <w:sz w:val="24"/>
          <w:szCs w:val="24"/>
        </w:rPr>
        <w:t>”</w:t>
      </w:r>
      <w:r w:rsidR="000E5E81">
        <w:rPr>
          <w:rFonts w:ascii="Times New Roman" w:hAnsi="Times New Roman" w:cs="Times New Roman"/>
          <w:sz w:val="24"/>
          <w:szCs w:val="24"/>
        </w:rPr>
        <w:t xml:space="preserve"> </w:t>
      </w:r>
      <w:r w:rsidR="00186826">
        <w:rPr>
          <w:rFonts w:ascii="Times New Roman" w:hAnsi="Times New Roman" w:cs="Times New Roman"/>
          <w:sz w:val="24"/>
          <w:szCs w:val="24"/>
        </w:rPr>
        <w:t>vien.reģ.Nr.40</w:t>
      </w:r>
      <w:r>
        <w:rPr>
          <w:rFonts w:ascii="Times New Roman" w:hAnsi="Times New Roman" w:cs="Times New Roman"/>
          <w:sz w:val="24"/>
          <w:szCs w:val="24"/>
        </w:rPr>
        <w:t>103616240</w:t>
      </w:r>
      <w:r w:rsidR="00B76947" w:rsidRPr="000E5E81">
        <w:rPr>
          <w:rFonts w:ascii="Times New Roman" w:hAnsi="Times New Roman" w:cs="Times New Roman"/>
          <w:sz w:val="24"/>
          <w:szCs w:val="24"/>
        </w:rPr>
        <w:t xml:space="preserve">, </w:t>
      </w:r>
      <w:r w:rsidR="000E5E81">
        <w:rPr>
          <w:rFonts w:ascii="Times New Roman" w:hAnsi="Times New Roman" w:cs="Times New Roman"/>
          <w:sz w:val="24"/>
          <w:szCs w:val="24"/>
        </w:rPr>
        <w:t xml:space="preserve">tās valdes </w:t>
      </w:r>
      <w:r w:rsidR="00F04F87">
        <w:rPr>
          <w:rFonts w:ascii="Times New Roman" w:hAnsi="Times New Roman" w:cs="Times New Roman"/>
          <w:sz w:val="24"/>
          <w:szCs w:val="24"/>
        </w:rPr>
        <w:t xml:space="preserve">locekļa </w:t>
      </w:r>
      <w:r>
        <w:rPr>
          <w:rFonts w:ascii="Times New Roman" w:hAnsi="Times New Roman" w:cs="Times New Roman"/>
          <w:sz w:val="24"/>
          <w:szCs w:val="24"/>
        </w:rPr>
        <w:t>Anda Cekula</w:t>
      </w:r>
      <w:r w:rsidR="00F04F87">
        <w:rPr>
          <w:rFonts w:ascii="Times New Roman" w:hAnsi="Times New Roman" w:cs="Times New Roman"/>
          <w:sz w:val="24"/>
          <w:szCs w:val="24"/>
        </w:rPr>
        <w:t xml:space="preserve"> </w:t>
      </w:r>
      <w:r w:rsidR="006D3F0F">
        <w:rPr>
          <w:rFonts w:ascii="Times New Roman" w:hAnsi="Times New Roman" w:cs="Times New Roman"/>
          <w:sz w:val="24"/>
          <w:szCs w:val="24"/>
        </w:rPr>
        <w:t xml:space="preserve">personā, </w:t>
      </w:r>
      <w:r w:rsidR="00FD138B">
        <w:rPr>
          <w:rFonts w:ascii="Times New Roman" w:hAnsi="Times New Roman" w:cs="Times New Roman"/>
          <w:sz w:val="24"/>
          <w:szCs w:val="24"/>
        </w:rPr>
        <w:t>(turpmāk – Izpildītājs)</w:t>
      </w:r>
      <w:r w:rsidR="000E5E81">
        <w:rPr>
          <w:rFonts w:ascii="Times New Roman" w:hAnsi="Times New Roman" w:cs="Times New Roman"/>
          <w:sz w:val="24"/>
          <w:szCs w:val="24"/>
        </w:rPr>
        <w:t>, kurš darbojas uz S</w:t>
      </w:r>
      <w:r w:rsidR="00393FC7">
        <w:rPr>
          <w:rFonts w:ascii="Times New Roman" w:hAnsi="Times New Roman" w:cs="Times New Roman"/>
          <w:sz w:val="24"/>
          <w:szCs w:val="24"/>
        </w:rPr>
        <w:t>tatū</w:t>
      </w:r>
      <w:r w:rsidR="001D5E32">
        <w:rPr>
          <w:rFonts w:ascii="Times New Roman" w:hAnsi="Times New Roman" w:cs="Times New Roman"/>
          <w:sz w:val="24"/>
          <w:szCs w:val="24"/>
        </w:rPr>
        <w:t xml:space="preserve">tu pamata, </w:t>
      </w:r>
      <w:r w:rsidR="00393FC7">
        <w:rPr>
          <w:rFonts w:ascii="Times New Roman" w:hAnsi="Times New Roman" w:cs="Times New Roman"/>
          <w:sz w:val="24"/>
          <w:szCs w:val="24"/>
        </w:rPr>
        <w:t xml:space="preserve">no otras puses, </w:t>
      </w:r>
      <w:r w:rsidR="00FD138B">
        <w:rPr>
          <w:rFonts w:ascii="Times New Roman" w:hAnsi="Times New Roman" w:cs="Times New Roman"/>
          <w:sz w:val="24"/>
          <w:szCs w:val="24"/>
        </w:rPr>
        <w:t>bet abi kopā (turpmāk – Puses),</w:t>
      </w:r>
      <w:r w:rsidR="004D4B2A">
        <w:rPr>
          <w:rFonts w:ascii="Times New Roman" w:hAnsi="Times New Roman" w:cs="Times New Roman"/>
          <w:sz w:val="24"/>
          <w:szCs w:val="24"/>
        </w:rPr>
        <w:t xml:space="preserve"> </w:t>
      </w:r>
      <w:r w:rsidR="0058201B">
        <w:rPr>
          <w:rFonts w:ascii="Times New Roman" w:hAnsi="Times New Roman" w:cs="Times New Roman"/>
          <w:sz w:val="24"/>
          <w:szCs w:val="24"/>
        </w:rPr>
        <w:t xml:space="preserve">pamatojoties uz SIA “PHYCON” 2019.gada </w:t>
      </w:r>
      <w:r w:rsidR="00F532EB">
        <w:rPr>
          <w:rFonts w:ascii="Times New Roman" w:hAnsi="Times New Roman" w:cs="Times New Roman"/>
          <w:sz w:val="24"/>
          <w:szCs w:val="24"/>
        </w:rPr>
        <w:t xml:space="preserve">15.maija </w:t>
      </w:r>
      <w:r w:rsidR="0058201B">
        <w:rPr>
          <w:rFonts w:ascii="Times New Roman" w:hAnsi="Times New Roman" w:cs="Times New Roman"/>
          <w:sz w:val="24"/>
          <w:szCs w:val="24"/>
        </w:rPr>
        <w:t xml:space="preserve">vēstuli  </w:t>
      </w:r>
      <w:r w:rsidR="00F532EB">
        <w:rPr>
          <w:rFonts w:ascii="Times New Roman" w:hAnsi="Times New Roman" w:cs="Times New Roman"/>
          <w:sz w:val="24"/>
          <w:szCs w:val="24"/>
        </w:rPr>
        <w:t>”Par līguma izpildes termiņa pagarināšanu”</w:t>
      </w:r>
      <w:r w:rsidR="001F20A9">
        <w:rPr>
          <w:rFonts w:ascii="Times New Roman" w:hAnsi="Times New Roman" w:cs="Times New Roman"/>
          <w:sz w:val="24"/>
          <w:szCs w:val="24"/>
        </w:rPr>
        <w:t>,</w:t>
      </w:r>
      <w:r w:rsidR="0058201B">
        <w:rPr>
          <w:rFonts w:ascii="Times New Roman" w:hAnsi="Times New Roman" w:cs="Times New Roman"/>
          <w:sz w:val="24"/>
          <w:szCs w:val="24"/>
        </w:rPr>
        <w:t xml:space="preserve"> Pušu 2019.gada 9.aprīļa līguma</w:t>
      </w:r>
      <w:r w:rsidR="00226A6A">
        <w:rPr>
          <w:rFonts w:ascii="Times New Roman" w:hAnsi="Times New Roman" w:cs="Times New Roman"/>
          <w:sz w:val="24"/>
          <w:szCs w:val="24"/>
        </w:rPr>
        <w:t xml:space="preserve"> Nr.1.50-2/14</w:t>
      </w:r>
      <w:r w:rsidR="0058201B">
        <w:rPr>
          <w:rFonts w:ascii="Times New Roman" w:hAnsi="Times New Roman" w:cs="Times New Roman"/>
          <w:sz w:val="24"/>
          <w:szCs w:val="24"/>
        </w:rPr>
        <w:t xml:space="preserve"> “Par elektroniskās datu ievades sistēmas izstrādi un ieviešanu</w:t>
      </w:r>
      <w:r w:rsidR="00FF49F7">
        <w:rPr>
          <w:rFonts w:ascii="Times New Roman" w:hAnsi="Times New Roman" w:cs="Times New Roman"/>
          <w:sz w:val="24"/>
          <w:szCs w:val="24"/>
        </w:rPr>
        <w:t>”</w:t>
      </w:r>
      <w:r w:rsidR="00226A6A" w:rsidRPr="00226A6A">
        <w:rPr>
          <w:rFonts w:ascii="Times New Roman" w:hAnsi="Times New Roman" w:cs="Times New Roman"/>
          <w:sz w:val="24"/>
          <w:szCs w:val="24"/>
        </w:rPr>
        <w:t xml:space="preserve"> </w:t>
      </w:r>
      <w:r w:rsidR="00226A6A">
        <w:rPr>
          <w:rFonts w:ascii="Times New Roman" w:hAnsi="Times New Roman" w:cs="Times New Roman"/>
          <w:sz w:val="24"/>
          <w:szCs w:val="24"/>
        </w:rPr>
        <w:t>(turpmāk – Līgums)</w:t>
      </w:r>
      <w:r w:rsidR="00CF7367">
        <w:rPr>
          <w:rFonts w:ascii="Times New Roman" w:hAnsi="Times New Roman" w:cs="Times New Roman"/>
          <w:sz w:val="24"/>
          <w:szCs w:val="24"/>
        </w:rPr>
        <w:t xml:space="preserve"> </w:t>
      </w:r>
      <w:r w:rsidR="00226A6A">
        <w:rPr>
          <w:rFonts w:ascii="Times New Roman" w:hAnsi="Times New Roman" w:cs="Times New Roman"/>
          <w:sz w:val="24"/>
          <w:szCs w:val="24"/>
        </w:rPr>
        <w:t>5.4.4.</w:t>
      </w:r>
      <w:r w:rsidR="001F20A9">
        <w:rPr>
          <w:rFonts w:ascii="Times New Roman" w:hAnsi="Times New Roman" w:cs="Times New Roman"/>
          <w:sz w:val="24"/>
          <w:szCs w:val="24"/>
        </w:rPr>
        <w:t>apakš</w:t>
      </w:r>
      <w:r w:rsidR="0058201B">
        <w:rPr>
          <w:rFonts w:ascii="Times New Roman" w:hAnsi="Times New Roman" w:cs="Times New Roman"/>
          <w:sz w:val="24"/>
          <w:szCs w:val="24"/>
        </w:rPr>
        <w:t xml:space="preserve">punktu un </w:t>
      </w:r>
      <w:r w:rsidR="00630502">
        <w:rPr>
          <w:rFonts w:ascii="Times New Roman" w:hAnsi="Times New Roman" w:cs="Times New Roman"/>
          <w:sz w:val="24"/>
          <w:szCs w:val="24"/>
        </w:rPr>
        <w:t xml:space="preserve">Publisko iepirkumu likuma 61.panta trešās daļas 3.punktu, </w:t>
      </w:r>
      <w:r w:rsidR="0058201B">
        <w:rPr>
          <w:rFonts w:ascii="Times New Roman" w:hAnsi="Times New Roman" w:cs="Times New Roman"/>
          <w:sz w:val="24"/>
          <w:szCs w:val="24"/>
        </w:rPr>
        <w:t xml:space="preserve">noslēdz šādu vienošanos par </w:t>
      </w:r>
      <w:r w:rsidR="00226A6A">
        <w:rPr>
          <w:rFonts w:ascii="Times New Roman" w:hAnsi="Times New Roman" w:cs="Times New Roman"/>
          <w:sz w:val="24"/>
          <w:szCs w:val="24"/>
        </w:rPr>
        <w:t>L</w:t>
      </w:r>
      <w:r w:rsidR="004D4B2A">
        <w:rPr>
          <w:rFonts w:ascii="Times New Roman" w:hAnsi="Times New Roman" w:cs="Times New Roman"/>
          <w:sz w:val="24"/>
          <w:szCs w:val="24"/>
        </w:rPr>
        <w:t xml:space="preserve">īguma </w:t>
      </w:r>
      <w:r w:rsidR="00D57B05">
        <w:rPr>
          <w:rFonts w:ascii="Times New Roman" w:hAnsi="Times New Roman" w:cs="Times New Roman"/>
          <w:sz w:val="24"/>
          <w:szCs w:val="24"/>
        </w:rPr>
        <w:t>grozījumiem</w:t>
      </w:r>
      <w:r w:rsidR="004D4B2A">
        <w:rPr>
          <w:rFonts w:ascii="Times New Roman" w:hAnsi="Times New Roman" w:cs="Times New Roman"/>
          <w:sz w:val="24"/>
          <w:szCs w:val="24"/>
        </w:rPr>
        <w:t>:</w:t>
      </w:r>
    </w:p>
    <w:p w:rsidR="00500F74" w:rsidRDefault="00500F74" w:rsidP="00500F74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05" w:rsidRPr="00500F74" w:rsidRDefault="0058201B" w:rsidP="00500F74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74">
        <w:rPr>
          <w:rFonts w:ascii="Times New Roman" w:hAnsi="Times New Roman" w:cs="Times New Roman"/>
          <w:sz w:val="24"/>
          <w:szCs w:val="24"/>
        </w:rPr>
        <w:t>1.1.</w:t>
      </w:r>
      <w:r w:rsidR="00D57B05" w:rsidRPr="00500F74">
        <w:rPr>
          <w:rFonts w:ascii="Times New Roman" w:hAnsi="Times New Roman" w:cs="Times New Roman"/>
          <w:sz w:val="24"/>
          <w:szCs w:val="24"/>
        </w:rPr>
        <w:t xml:space="preserve">Izteikt </w:t>
      </w:r>
      <w:r w:rsidR="000A7A59" w:rsidRPr="00500F74">
        <w:rPr>
          <w:rFonts w:ascii="Times New Roman" w:hAnsi="Times New Roman" w:cs="Times New Roman"/>
          <w:sz w:val="24"/>
          <w:szCs w:val="24"/>
        </w:rPr>
        <w:t>L</w:t>
      </w:r>
      <w:r w:rsidR="00D57B05" w:rsidRPr="00500F74">
        <w:rPr>
          <w:rFonts w:ascii="Times New Roman" w:hAnsi="Times New Roman" w:cs="Times New Roman"/>
          <w:sz w:val="24"/>
          <w:szCs w:val="24"/>
        </w:rPr>
        <w:t xml:space="preserve">īguma </w:t>
      </w:r>
      <w:r w:rsidR="000A7A59" w:rsidRPr="00500F74">
        <w:rPr>
          <w:rFonts w:ascii="Times New Roman" w:hAnsi="Times New Roman" w:cs="Times New Roman"/>
          <w:sz w:val="24"/>
          <w:szCs w:val="24"/>
        </w:rPr>
        <w:t>2</w:t>
      </w:r>
      <w:r w:rsidR="00D57B05" w:rsidRPr="00500F74">
        <w:rPr>
          <w:rFonts w:ascii="Times New Roman" w:hAnsi="Times New Roman" w:cs="Times New Roman"/>
          <w:sz w:val="24"/>
          <w:szCs w:val="24"/>
        </w:rPr>
        <w:t xml:space="preserve">.1.punktu </w:t>
      </w:r>
      <w:r w:rsidR="004F7C64" w:rsidRPr="00500F74">
        <w:rPr>
          <w:rFonts w:ascii="Times New Roman" w:hAnsi="Times New Roman" w:cs="Times New Roman"/>
          <w:sz w:val="24"/>
          <w:szCs w:val="24"/>
        </w:rPr>
        <w:t xml:space="preserve">šādā </w:t>
      </w:r>
      <w:r w:rsidR="00D57B05" w:rsidRPr="00500F74">
        <w:rPr>
          <w:rFonts w:ascii="Times New Roman" w:hAnsi="Times New Roman" w:cs="Times New Roman"/>
          <w:sz w:val="24"/>
          <w:szCs w:val="24"/>
        </w:rPr>
        <w:t>redakcijā:</w:t>
      </w:r>
    </w:p>
    <w:p w:rsidR="0053264B" w:rsidRPr="00500F74" w:rsidRDefault="004D4B2A" w:rsidP="00500F74">
      <w:pPr>
        <w:tabs>
          <w:tab w:val="left" w:pos="31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0F74">
        <w:rPr>
          <w:rFonts w:ascii="Times New Roman" w:hAnsi="Times New Roman" w:cs="Times New Roman"/>
          <w:sz w:val="24"/>
          <w:szCs w:val="24"/>
        </w:rPr>
        <w:t xml:space="preserve"> </w:t>
      </w:r>
      <w:r w:rsidR="00500F74">
        <w:rPr>
          <w:rFonts w:ascii="Times New Roman" w:hAnsi="Times New Roman" w:cs="Times New Roman"/>
          <w:sz w:val="24"/>
          <w:szCs w:val="24"/>
        </w:rPr>
        <w:t xml:space="preserve">    </w:t>
      </w:r>
      <w:r w:rsidR="002D1421" w:rsidRPr="00500F74">
        <w:rPr>
          <w:rFonts w:ascii="Times New Roman" w:hAnsi="Times New Roman" w:cs="Times New Roman"/>
          <w:sz w:val="24"/>
          <w:szCs w:val="24"/>
        </w:rPr>
        <w:t>“</w:t>
      </w:r>
      <w:r w:rsidR="000A7A59" w:rsidRPr="00500F74">
        <w:rPr>
          <w:rFonts w:ascii="Times New Roman" w:hAnsi="Times New Roman" w:cs="Times New Roman"/>
          <w:sz w:val="24"/>
          <w:szCs w:val="24"/>
        </w:rPr>
        <w:t>2</w:t>
      </w:r>
      <w:r w:rsidR="0053264B" w:rsidRPr="00500F74">
        <w:rPr>
          <w:rFonts w:ascii="Times New Roman" w:hAnsi="Times New Roman" w:cs="Times New Roman"/>
          <w:sz w:val="24"/>
          <w:szCs w:val="24"/>
        </w:rPr>
        <w:t>.1.</w:t>
      </w:r>
      <w:r w:rsidR="0053264B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7A59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2019.gada </w:t>
      </w:r>
      <w:r w:rsidR="00987D51" w:rsidRPr="00E5416A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="00724EE3" w:rsidRPr="00E5416A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.jūlijam</w:t>
      </w:r>
      <w:r w:rsidR="000A7A59" w:rsidRPr="00E541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925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Izpildītājs </w:t>
      </w:r>
      <w:r w:rsidR="000A7A59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 un </w:t>
      </w:r>
      <w:r w:rsidR="001E23F6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ievieš </w:t>
      </w:r>
      <w:r w:rsidR="000A7A59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sistēm</w:t>
      </w:r>
      <w:r w:rsidR="001E23F6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56806">
        <w:rPr>
          <w:rFonts w:ascii="Times New Roman" w:eastAsia="Times New Roman" w:hAnsi="Times New Roman" w:cs="Times New Roman"/>
          <w:sz w:val="24"/>
          <w:szCs w:val="24"/>
          <w:lang w:eastAsia="lv-LV"/>
        </w:rPr>
        <w:t>. Izpildītājs</w:t>
      </w:r>
      <w:r w:rsidR="006701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nodrošina, ka </w:t>
      </w:r>
      <w:r w:rsidR="00E541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Politisko organizāciju (partiju) finansēšanas likuma 15.pantā noteiktajām prasībām  </w:t>
      </w:r>
      <w:r w:rsidR="00670154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sistēma ir pieejama</w:t>
      </w:r>
      <w:r w:rsidR="00674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670154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izmantojama lietotājiem, sākot ar 2019.gada 30.jūniju</w:t>
      </w:r>
      <w:r w:rsidR="00C5680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E3AAD" w:rsidRPr="00500F74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0A7A59" w:rsidRPr="00500F74" w:rsidRDefault="000A7A59" w:rsidP="00500F74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74">
        <w:rPr>
          <w:rFonts w:ascii="Times New Roman" w:hAnsi="Times New Roman" w:cs="Times New Roman"/>
          <w:sz w:val="24"/>
          <w:szCs w:val="24"/>
        </w:rPr>
        <w:t>Izteikt Līguma</w:t>
      </w:r>
      <w:r w:rsidR="00630502" w:rsidRPr="00500F74">
        <w:rPr>
          <w:rFonts w:ascii="Times New Roman" w:hAnsi="Times New Roman" w:cs="Times New Roman"/>
          <w:sz w:val="24"/>
          <w:szCs w:val="24"/>
        </w:rPr>
        <w:t xml:space="preserve"> 3.1.punktu </w:t>
      </w:r>
      <w:r w:rsidR="00FF49F7" w:rsidRPr="00500F74">
        <w:rPr>
          <w:rFonts w:ascii="Times New Roman" w:hAnsi="Times New Roman" w:cs="Times New Roman"/>
          <w:sz w:val="24"/>
          <w:szCs w:val="24"/>
        </w:rPr>
        <w:t>šādā</w:t>
      </w:r>
      <w:r w:rsidR="00630502" w:rsidRPr="00500F74">
        <w:rPr>
          <w:rFonts w:ascii="Times New Roman" w:hAnsi="Times New Roman" w:cs="Times New Roman"/>
          <w:sz w:val="24"/>
          <w:szCs w:val="24"/>
        </w:rPr>
        <w:t xml:space="preserve"> redakcijā:</w:t>
      </w:r>
    </w:p>
    <w:p w:rsidR="00630502" w:rsidRPr="00500F74" w:rsidRDefault="00500F74" w:rsidP="00500F74">
      <w:pPr>
        <w:tabs>
          <w:tab w:val="left" w:pos="31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0502" w:rsidRPr="00500F74">
        <w:rPr>
          <w:rFonts w:ascii="Times New Roman" w:hAnsi="Times New Roman" w:cs="Times New Roman"/>
          <w:sz w:val="24"/>
          <w:szCs w:val="24"/>
        </w:rPr>
        <w:t>“3.1. Līgumcena ir 31121,25</w:t>
      </w:r>
      <w:r w:rsidR="00B64E7F">
        <w:rPr>
          <w:rFonts w:ascii="Times New Roman" w:hAnsi="Times New Roman" w:cs="Times New Roman"/>
          <w:sz w:val="24"/>
          <w:szCs w:val="24"/>
        </w:rPr>
        <w:t xml:space="preserve"> </w:t>
      </w:r>
      <w:r w:rsidR="00630502" w:rsidRPr="00500F74">
        <w:rPr>
          <w:rFonts w:ascii="Times New Roman" w:hAnsi="Times New Roman" w:cs="Times New Roman"/>
          <w:i/>
          <w:sz w:val="24"/>
          <w:szCs w:val="24"/>
        </w:rPr>
        <w:t>euro</w:t>
      </w:r>
      <w:r w:rsidR="00630502" w:rsidRPr="00500F74">
        <w:rPr>
          <w:rFonts w:ascii="Times New Roman" w:hAnsi="Times New Roman" w:cs="Times New Roman"/>
          <w:sz w:val="24"/>
          <w:szCs w:val="24"/>
        </w:rPr>
        <w:t xml:space="preserve"> (trīsdesmit viens tūkstotis viens simts divdesmit viens </w:t>
      </w:r>
      <w:r w:rsidR="00630502" w:rsidRPr="00500F74">
        <w:rPr>
          <w:rFonts w:ascii="Times New Roman" w:hAnsi="Times New Roman" w:cs="Times New Roman"/>
          <w:i/>
          <w:sz w:val="24"/>
          <w:szCs w:val="24"/>
        </w:rPr>
        <w:t>euro</w:t>
      </w:r>
      <w:r w:rsidR="00630502" w:rsidRPr="00500F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502" w:rsidRPr="00500F74">
        <w:rPr>
          <w:rFonts w:ascii="Times New Roman" w:hAnsi="Times New Roman" w:cs="Times New Roman"/>
          <w:sz w:val="24"/>
          <w:szCs w:val="24"/>
        </w:rPr>
        <w:t>25 centi) bez pievienotās vērtības nodokļa (PVN)</w:t>
      </w:r>
      <w:r w:rsidR="00C56806">
        <w:rPr>
          <w:rFonts w:ascii="Times New Roman" w:hAnsi="Times New Roman" w:cs="Times New Roman"/>
          <w:sz w:val="24"/>
          <w:szCs w:val="24"/>
        </w:rPr>
        <w:t>.</w:t>
      </w:r>
      <w:r w:rsidR="00630502" w:rsidRPr="00500F74">
        <w:rPr>
          <w:rFonts w:ascii="Times New Roman" w:hAnsi="Times New Roman" w:cs="Times New Roman"/>
          <w:sz w:val="24"/>
          <w:szCs w:val="24"/>
        </w:rPr>
        <w:t>”</w:t>
      </w:r>
    </w:p>
    <w:p w:rsidR="00500F74" w:rsidRDefault="00500F74" w:rsidP="00500F74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Līguma 4.nodaļu ar 4.10.punktu</w:t>
      </w:r>
      <w:r w:rsidR="00992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9925D0">
        <w:rPr>
          <w:rFonts w:ascii="Times New Roman" w:hAnsi="Times New Roman" w:cs="Times New Roman"/>
          <w:sz w:val="24"/>
          <w:szCs w:val="24"/>
        </w:rPr>
        <w:t>sakot</w:t>
      </w:r>
      <w:r>
        <w:rPr>
          <w:rFonts w:ascii="Times New Roman" w:hAnsi="Times New Roman" w:cs="Times New Roman"/>
          <w:sz w:val="24"/>
          <w:szCs w:val="24"/>
        </w:rPr>
        <w:t xml:space="preserve"> to šādā redakcijā:</w:t>
      </w:r>
    </w:p>
    <w:p w:rsidR="00500F74" w:rsidRDefault="00500F74" w:rsidP="00500F74">
      <w:pPr>
        <w:pStyle w:val="ListParagraph"/>
        <w:tabs>
          <w:tab w:val="left" w:pos="3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“4.10.  Puses vienojas, ka:</w:t>
      </w:r>
    </w:p>
    <w:p w:rsidR="00500F74" w:rsidRPr="00076C6B" w:rsidRDefault="00076C6B" w:rsidP="00076C6B">
      <w:pPr>
        <w:tabs>
          <w:tab w:val="left" w:pos="31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0F74" w:rsidRPr="00076C6B">
        <w:rPr>
          <w:rFonts w:ascii="Times New Roman" w:hAnsi="Times New Roman" w:cs="Times New Roman"/>
          <w:sz w:val="24"/>
          <w:szCs w:val="24"/>
        </w:rPr>
        <w:t>4.10.1. Pasūtītājs nodrošina Informācijas sistēmas drošības pārbaudes beigu termiņu līdz 2019.gada 3.jūlijam;</w:t>
      </w:r>
    </w:p>
    <w:p w:rsidR="00500F74" w:rsidRPr="00076C6B" w:rsidRDefault="00076C6B" w:rsidP="00076C6B">
      <w:pPr>
        <w:tabs>
          <w:tab w:val="left" w:pos="31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0F74" w:rsidRPr="00076C6B">
        <w:rPr>
          <w:rFonts w:ascii="Times New Roman" w:hAnsi="Times New Roman" w:cs="Times New Roman"/>
          <w:sz w:val="24"/>
          <w:szCs w:val="24"/>
        </w:rPr>
        <w:t xml:space="preserve">4.10.2. Izpildītājs ne vēlāk kā 7 (septiņu) darba dienu laikā no Pasūtītāja elektroniski nosūtītās informācijas </w:t>
      </w:r>
      <w:r>
        <w:rPr>
          <w:rFonts w:ascii="Times New Roman" w:hAnsi="Times New Roman" w:cs="Times New Roman"/>
          <w:sz w:val="24"/>
          <w:szCs w:val="24"/>
        </w:rPr>
        <w:t xml:space="preserve">par drošības testa rezultātiem, </w:t>
      </w:r>
      <w:r w:rsidR="00500F74" w:rsidRPr="00076C6B">
        <w:rPr>
          <w:rFonts w:ascii="Times New Roman" w:hAnsi="Times New Roman" w:cs="Times New Roman"/>
          <w:sz w:val="24"/>
          <w:szCs w:val="24"/>
        </w:rPr>
        <w:t xml:space="preserve">nodrošina Informācijas sistēmas atbilstību </w:t>
      </w:r>
      <w:r w:rsidR="00D4029F" w:rsidRPr="00076C6B">
        <w:rPr>
          <w:rFonts w:ascii="Times New Roman" w:hAnsi="Times New Roman" w:cs="Times New Roman"/>
          <w:sz w:val="24"/>
          <w:szCs w:val="24"/>
        </w:rPr>
        <w:t xml:space="preserve">drošības testētāja </w:t>
      </w:r>
      <w:r w:rsidR="00D4029F">
        <w:rPr>
          <w:rFonts w:ascii="Times New Roman" w:hAnsi="Times New Roman" w:cs="Times New Roman"/>
          <w:sz w:val="24"/>
          <w:szCs w:val="24"/>
        </w:rPr>
        <w:t>Informācijas tehnoloģiju drošības incidentu novēršanas institūta (</w:t>
      </w:r>
      <w:r w:rsidR="00D4029F" w:rsidRPr="00076C6B">
        <w:rPr>
          <w:rFonts w:ascii="Times New Roman" w:hAnsi="Times New Roman" w:cs="Times New Roman"/>
          <w:sz w:val="24"/>
          <w:szCs w:val="24"/>
        </w:rPr>
        <w:t>CERT</w:t>
      </w:r>
      <w:r w:rsidR="00D4029F">
        <w:rPr>
          <w:rFonts w:ascii="Times New Roman" w:hAnsi="Times New Roman" w:cs="Times New Roman"/>
          <w:sz w:val="24"/>
          <w:szCs w:val="24"/>
        </w:rPr>
        <w:t>.LV)</w:t>
      </w:r>
      <w:r w:rsidR="00D4029F" w:rsidRPr="00076C6B">
        <w:rPr>
          <w:rFonts w:ascii="Times New Roman" w:hAnsi="Times New Roman" w:cs="Times New Roman"/>
          <w:sz w:val="24"/>
          <w:szCs w:val="24"/>
        </w:rPr>
        <w:t xml:space="preserve"> rekomendācijām</w:t>
      </w:r>
      <w:r w:rsidR="00D4029F">
        <w:rPr>
          <w:rFonts w:ascii="Times New Roman" w:hAnsi="Times New Roman" w:cs="Times New Roman"/>
          <w:sz w:val="24"/>
          <w:szCs w:val="24"/>
        </w:rPr>
        <w:t xml:space="preserve">, </w:t>
      </w:r>
      <w:r w:rsidR="00500F74" w:rsidRPr="00076C6B">
        <w:rPr>
          <w:rFonts w:ascii="Times New Roman" w:hAnsi="Times New Roman" w:cs="Times New Roman"/>
          <w:sz w:val="24"/>
          <w:szCs w:val="24"/>
        </w:rPr>
        <w:t>papildin</w:t>
      </w:r>
      <w:r w:rsidR="00D4029F">
        <w:rPr>
          <w:rFonts w:ascii="Times New Roman" w:hAnsi="Times New Roman" w:cs="Times New Roman"/>
          <w:sz w:val="24"/>
          <w:szCs w:val="24"/>
        </w:rPr>
        <w:t>ot</w:t>
      </w:r>
      <w:r w:rsidR="00500F74" w:rsidRPr="00076C6B">
        <w:rPr>
          <w:rFonts w:ascii="Times New Roman" w:hAnsi="Times New Roman" w:cs="Times New Roman"/>
          <w:sz w:val="24"/>
          <w:szCs w:val="24"/>
        </w:rPr>
        <w:t xml:space="preserve"> vai pielāgo</w:t>
      </w:r>
      <w:r w:rsidR="00D4029F">
        <w:rPr>
          <w:rFonts w:ascii="Times New Roman" w:hAnsi="Times New Roman" w:cs="Times New Roman"/>
          <w:sz w:val="24"/>
          <w:szCs w:val="24"/>
        </w:rPr>
        <w:t>jot</w:t>
      </w:r>
      <w:r w:rsidR="00500F74" w:rsidRPr="00076C6B">
        <w:rPr>
          <w:rFonts w:ascii="Times New Roman" w:hAnsi="Times New Roman" w:cs="Times New Roman"/>
          <w:sz w:val="24"/>
          <w:szCs w:val="24"/>
        </w:rPr>
        <w:t xml:space="preserve"> to drošības prasī</w:t>
      </w:r>
      <w:r w:rsidR="00D4029F">
        <w:rPr>
          <w:rFonts w:ascii="Times New Roman" w:hAnsi="Times New Roman" w:cs="Times New Roman"/>
          <w:sz w:val="24"/>
          <w:szCs w:val="24"/>
        </w:rPr>
        <w:t>bām</w:t>
      </w:r>
      <w:r w:rsidR="00500F74" w:rsidRPr="00076C6B">
        <w:rPr>
          <w:rFonts w:ascii="Times New Roman" w:hAnsi="Times New Roman" w:cs="Times New Roman"/>
          <w:sz w:val="24"/>
          <w:szCs w:val="24"/>
        </w:rPr>
        <w:t>;</w:t>
      </w:r>
    </w:p>
    <w:p w:rsidR="00500F74" w:rsidRDefault="00500F74" w:rsidP="00076C6B">
      <w:pPr>
        <w:pStyle w:val="ListParagraph"/>
        <w:tabs>
          <w:tab w:val="left" w:pos="3180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4.10.3. Par Informācijas sistēmas </w:t>
      </w:r>
      <w:r w:rsidR="009925D0">
        <w:rPr>
          <w:rFonts w:ascii="Times New Roman" w:hAnsi="Times New Roman" w:cs="Times New Roman"/>
          <w:sz w:val="24"/>
          <w:szCs w:val="24"/>
        </w:rPr>
        <w:t xml:space="preserve">izstrādes un ieviešanas </w:t>
      </w:r>
      <w:r>
        <w:rPr>
          <w:rFonts w:ascii="Times New Roman" w:hAnsi="Times New Roman" w:cs="Times New Roman"/>
          <w:sz w:val="24"/>
          <w:szCs w:val="24"/>
        </w:rPr>
        <w:t xml:space="preserve">pilnīgu izpildi uzskatāms datums, kad ir izpildīti </w:t>
      </w:r>
      <w:r w:rsidR="00076C6B">
        <w:rPr>
          <w:rFonts w:ascii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hAnsi="Times New Roman" w:cs="Times New Roman"/>
          <w:sz w:val="24"/>
          <w:szCs w:val="24"/>
        </w:rPr>
        <w:t xml:space="preserve">4.10.punkta noteikumi un </w:t>
      </w:r>
      <w:r w:rsidR="009925D0">
        <w:rPr>
          <w:rFonts w:ascii="Times New Roman" w:hAnsi="Times New Roman" w:cs="Times New Roman"/>
          <w:sz w:val="24"/>
          <w:szCs w:val="24"/>
        </w:rPr>
        <w:t>tiek parakstīts</w:t>
      </w:r>
      <w:r w:rsidR="00076C6B">
        <w:rPr>
          <w:rFonts w:ascii="Times New Roman" w:hAnsi="Times New Roman" w:cs="Times New Roman"/>
          <w:sz w:val="24"/>
          <w:szCs w:val="24"/>
        </w:rPr>
        <w:t xml:space="preserve"> pieņemšanas – nodošanas akt</w:t>
      </w:r>
      <w:r w:rsidR="00D4029F">
        <w:rPr>
          <w:rFonts w:ascii="Times New Roman" w:hAnsi="Times New Roman" w:cs="Times New Roman"/>
          <w:sz w:val="24"/>
          <w:szCs w:val="24"/>
        </w:rPr>
        <w:t>s</w:t>
      </w:r>
      <w:r w:rsidR="00076C6B">
        <w:rPr>
          <w:rFonts w:ascii="Times New Roman" w:hAnsi="Times New Roman" w:cs="Times New Roman"/>
          <w:sz w:val="24"/>
          <w:szCs w:val="24"/>
        </w:rPr>
        <w:t>.</w:t>
      </w:r>
    </w:p>
    <w:p w:rsidR="00B700CC" w:rsidRPr="00500F74" w:rsidRDefault="00B700CC" w:rsidP="00500F74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74">
        <w:rPr>
          <w:rFonts w:ascii="Times New Roman" w:hAnsi="Times New Roman" w:cs="Times New Roman"/>
          <w:sz w:val="24"/>
          <w:szCs w:val="24"/>
        </w:rPr>
        <w:t>Papildināt Līguma 12.nodaļu “noslēguma noteikumi” ar 12.10.punktu</w:t>
      </w:r>
      <w:r w:rsidR="00D4029F">
        <w:rPr>
          <w:rFonts w:ascii="Times New Roman" w:hAnsi="Times New Roman" w:cs="Times New Roman"/>
          <w:sz w:val="24"/>
          <w:szCs w:val="24"/>
        </w:rPr>
        <w:t>,</w:t>
      </w:r>
      <w:r w:rsidRPr="00500F74">
        <w:rPr>
          <w:rFonts w:ascii="Times New Roman" w:hAnsi="Times New Roman" w:cs="Times New Roman"/>
          <w:sz w:val="24"/>
          <w:szCs w:val="24"/>
        </w:rPr>
        <w:t xml:space="preserve"> iz</w:t>
      </w:r>
      <w:r w:rsidR="00D4029F">
        <w:rPr>
          <w:rFonts w:ascii="Times New Roman" w:hAnsi="Times New Roman" w:cs="Times New Roman"/>
          <w:sz w:val="24"/>
          <w:szCs w:val="24"/>
        </w:rPr>
        <w:t>sakot</w:t>
      </w:r>
      <w:r w:rsidRPr="00500F74">
        <w:rPr>
          <w:rFonts w:ascii="Times New Roman" w:hAnsi="Times New Roman" w:cs="Times New Roman"/>
          <w:sz w:val="24"/>
          <w:szCs w:val="24"/>
        </w:rPr>
        <w:t xml:space="preserve"> to šādā redakcijā:</w:t>
      </w:r>
    </w:p>
    <w:p w:rsidR="00B700CC" w:rsidRPr="00500F74" w:rsidRDefault="00076C6B" w:rsidP="00076C6B">
      <w:pPr>
        <w:tabs>
          <w:tab w:val="left" w:pos="31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00CC" w:rsidRPr="00500F74">
        <w:rPr>
          <w:rFonts w:ascii="Times New Roman" w:hAnsi="Times New Roman" w:cs="Times New Roman"/>
          <w:sz w:val="24"/>
          <w:szCs w:val="24"/>
        </w:rPr>
        <w:t xml:space="preserve">“12.10. Jebkuri Līguma grozījumi vai papildinājumi tiek noformēti rakstveidā un tie kļūst par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00CC" w:rsidRPr="00500F74">
        <w:rPr>
          <w:rFonts w:ascii="Times New Roman" w:hAnsi="Times New Roman" w:cs="Times New Roman"/>
          <w:sz w:val="24"/>
          <w:szCs w:val="24"/>
        </w:rPr>
        <w:t>Līguma neatņemamu sastāvdaļu</w:t>
      </w:r>
      <w:r w:rsidR="00D4029F">
        <w:rPr>
          <w:rFonts w:ascii="Times New Roman" w:hAnsi="Times New Roman" w:cs="Times New Roman"/>
          <w:sz w:val="24"/>
          <w:szCs w:val="24"/>
        </w:rPr>
        <w:t>, pēc Pušu abpusējas parakstīšanas</w:t>
      </w:r>
      <w:r w:rsidR="00E5416A">
        <w:rPr>
          <w:rFonts w:ascii="Times New Roman" w:hAnsi="Times New Roman" w:cs="Times New Roman"/>
          <w:sz w:val="24"/>
          <w:szCs w:val="24"/>
        </w:rPr>
        <w:t>.</w:t>
      </w:r>
      <w:r w:rsidR="00B700CC" w:rsidRPr="00500F74">
        <w:rPr>
          <w:rFonts w:ascii="Times New Roman" w:hAnsi="Times New Roman" w:cs="Times New Roman"/>
          <w:sz w:val="24"/>
          <w:szCs w:val="24"/>
        </w:rPr>
        <w:t>”</w:t>
      </w:r>
    </w:p>
    <w:p w:rsidR="00F2054A" w:rsidRPr="00076C6B" w:rsidRDefault="00F2054A" w:rsidP="00076C6B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B">
        <w:rPr>
          <w:rFonts w:ascii="Times New Roman" w:hAnsi="Times New Roman" w:cs="Times New Roman"/>
          <w:sz w:val="24"/>
          <w:szCs w:val="24"/>
        </w:rPr>
        <w:t xml:space="preserve">Puses vienojas, ka </w:t>
      </w:r>
      <w:r w:rsidR="00E5416A">
        <w:rPr>
          <w:rFonts w:ascii="Times New Roman" w:hAnsi="Times New Roman" w:cs="Times New Roman"/>
          <w:sz w:val="24"/>
          <w:szCs w:val="24"/>
        </w:rPr>
        <w:t xml:space="preserve">Izpildītājs nodrošina Pakalpojuma </w:t>
      </w:r>
      <w:r w:rsidR="007C51AB">
        <w:rPr>
          <w:rFonts w:ascii="Times New Roman" w:hAnsi="Times New Roman" w:cs="Times New Roman"/>
          <w:sz w:val="24"/>
          <w:szCs w:val="24"/>
        </w:rPr>
        <w:t xml:space="preserve">izpildei nepieciešamos darbus </w:t>
      </w:r>
      <w:r w:rsidR="005B30F2">
        <w:rPr>
          <w:rFonts w:ascii="Times New Roman" w:hAnsi="Times New Roman" w:cs="Times New Roman"/>
          <w:sz w:val="24"/>
          <w:szCs w:val="24"/>
        </w:rPr>
        <w:t>atbilstoši</w:t>
      </w:r>
      <w:r w:rsidRPr="00076C6B">
        <w:rPr>
          <w:rFonts w:ascii="Times New Roman" w:hAnsi="Times New Roman" w:cs="Times New Roman"/>
          <w:sz w:val="24"/>
          <w:szCs w:val="24"/>
        </w:rPr>
        <w:t xml:space="preserve"> vienošanās pielikumā</w:t>
      </w:r>
      <w:r w:rsidR="00FF49F7" w:rsidRPr="00076C6B">
        <w:rPr>
          <w:rFonts w:ascii="Times New Roman" w:hAnsi="Times New Roman" w:cs="Times New Roman"/>
          <w:sz w:val="24"/>
          <w:szCs w:val="24"/>
        </w:rPr>
        <w:t xml:space="preserve"> </w:t>
      </w:r>
      <w:r w:rsidRPr="00076C6B">
        <w:rPr>
          <w:rFonts w:ascii="Times New Roman" w:hAnsi="Times New Roman" w:cs="Times New Roman"/>
          <w:sz w:val="24"/>
          <w:szCs w:val="24"/>
        </w:rPr>
        <w:t>pievienotajai 2019.gada 26.maija precizētajai tāmei par papildu darbu veikšanu.</w:t>
      </w:r>
    </w:p>
    <w:p w:rsidR="008F51EA" w:rsidRPr="007D52A2" w:rsidRDefault="00B54166" w:rsidP="00076C6B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2A2">
        <w:rPr>
          <w:rFonts w:ascii="Times New Roman" w:hAnsi="Times New Roman" w:cs="Times New Roman"/>
          <w:sz w:val="24"/>
          <w:szCs w:val="24"/>
        </w:rPr>
        <w:t>Līguma</w:t>
      </w:r>
      <w:r w:rsidR="00C3620C" w:rsidRPr="007D52A2">
        <w:rPr>
          <w:rFonts w:ascii="Times New Roman" w:hAnsi="Times New Roman" w:cs="Times New Roman"/>
          <w:sz w:val="24"/>
          <w:szCs w:val="24"/>
        </w:rPr>
        <w:t xml:space="preserve"> noteikumi, uz </w:t>
      </w:r>
      <w:r w:rsidR="00527FF1">
        <w:rPr>
          <w:rFonts w:ascii="Times New Roman" w:hAnsi="Times New Roman" w:cs="Times New Roman"/>
          <w:sz w:val="24"/>
          <w:szCs w:val="24"/>
        </w:rPr>
        <w:t>kuriem neattiecas šī Vienošanās</w:t>
      </w:r>
      <w:r w:rsidR="00C3620C" w:rsidRPr="007D52A2">
        <w:rPr>
          <w:rFonts w:ascii="Times New Roman" w:hAnsi="Times New Roman" w:cs="Times New Roman"/>
          <w:sz w:val="24"/>
          <w:szCs w:val="24"/>
        </w:rPr>
        <w:t xml:space="preserve">, </w:t>
      </w:r>
      <w:r w:rsidR="008F51EA" w:rsidRPr="007D52A2">
        <w:rPr>
          <w:rFonts w:ascii="Times New Roman" w:hAnsi="Times New Roman" w:cs="Times New Roman"/>
          <w:sz w:val="24"/>
          <w:szCs w:val="24"/>
        </w:rPr>
        <w:t>paliek nemainīgi.</w:t>
      </w:r>
    </w:p>
    <w:p w:rsidR="008F51EA" w:rsidRDefault="004D4B2A" w:rsidP="00076C6B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2A">
        <w:rPr>
          <w:rFonts w:ascii="Times New Roman" w:hAnsi="Times New Roman" w:cs="Times New Roman"/>
          <w:sz w:val="24"/>
          <w:szCs w:val="24"/>
        </w:rPr>
        <w:t>Vienošanās stājas spēk</w:t>
      </w:r>
      <w:r w:rsidR="008F51EA" w:rsidRPr="004D4B2A">
        <w:rPr>
          <w:rFonts w:ascii="Times New Roman" w:hAnsi="Times New Roman" w:cs="Times New Roman"/>
          <w:sz w:val="24"/>
          <w:szCs w:val="24"/>
        </w:rPr>
        <w:t>ā ar Pušu abpusējas parakstīšanas dienu un ir Līguma neatņemama sastāvdaļa.</w:t>
      </w:r>
    </w:p>
    <w:p w:rsidR="00EB10E4" w:rsidRDefault="008F51EA" w:rsidP="00076C6B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2A">
        <w:rPr>
          <w:rFonts w:ascii="Times New Roman" w:hAnsi="Times New Roman" w:cs="Times New Roman"/>
          <w:sz w:val="24"/>
          <w:szCs w:val="24"/>
        </w:rPr>
        <w:lastRenderedPageBreak/>
        <w:t xml:space="preserve">Vienošanās </w:t>
      </w:r>
      <w:r w:rsidR="00630502">
        <w:rPr>
          <w:rFonts w:ascii="Times New Roman" w:hAnsi="Times New Roman" w:cs="Times New Roman"/>
          <w:sz w:val="24"/>
          <w:szCs w:val="24"/>
        </w:rPr>
        <w:t xml:space="preserve">ar pielikumu </w:t>
      </w:r>
      <w:r w:rsidR="004F7C64">
        <w:rPr>
          <w:rFonts w:ascii="Times New Roman" w:hAnsi="Times New Roman" w:cs="Times New Roman"/>
          <w:sz w:val="24"/>
          <w:szCs w:val="24"/>
        </w:rPr>
        <w:t xml:space="preserve">sastādīta </w:t>
      </w:r>
      <w:r w:rsidR="00630502" w:rsidRPr="004D4B2A">
        <w:rPr>
          <w:rFonts w:ascii="Times New Roman" w:hAnsi="Times New Roman" w:cs="Times New Roman"/>
          <w:sz w:val="24"/>
          <w:szCs w:val="24"/>
        </w:rPr>
        <w:t xml:space="preserve">uz  </w:t>
      </w:r>
      <w:r w:rsidR="00630502">
        <w:rPr>
          <w:rFonts w:ascii="Times New Roman" w:hAnsi="Times New Roman" w:cs="Times New Roman"/>
          <w:sz w:val="24"/>
          <w:szCs w:val="24"/>
        </w:rPr>
        <w:t>2</w:t>
      </w:r>
      <w:r w:rsidR="00630502" w:rsidRPr="004D4B2A">
        <w:rPr>
          <w:rFonts w:ascii="Times New Roman" w:hAnsi="Times New Roman" w:cs="Times New Roman"/>
          <w:sz w:val="24"/>
          <w:szCs w:val="24"/>
        </w:rPr>
        <w:t xml:space="preserve"> (</w:t>
      </w:r>
      <w:r w:rsidR="00630502">
        <w:rPr>
          <w:rFonts w:ascii="Times New Roman" w:hAnsi="Times New Roman" w:cs="Times New Roman"/>
          <w:sz w:val="24"/>
          <w:szCs w:val="24"/>
        </w:rPr>
        <w:t>divām</w:t>
      </w:r>
      <w:r w:rsidR="00630502" w:rsidRPr="004D4B2A">
        <w:rPr>
          <w:rFonts w:ascii="Times New Roman" w:hAnsi="Times New Roman" w:cs="Times New Roman"/>
          <w:sz w:val="24"/>
          <w:szCs w:val="24"/>
        </w:rPr>
        <w:t>) lap</w:t>
      </w:r>
      <w:r w:rsidR="00630502">
        <w:rPr>
          <w:rFonts w:ascii="Times New Roman" w:hAnsi="Times New Roman" w:cs="Times New Roman"/>
          <w:sz w:val="24"/>
          <w:szCs w:val="24"/>
        </w:rPr>
        <w:t>ām</w:t>
      </w:r>
      <w:r w:rsidRPr="004D4B2A">
        <w:rPr>
          <w:rFonts w:ascii="Times New Roman" w:hAnsi="Times New Roman" w:cs="Times New Roman"/>
          <w:sz w:val="24"/>
          <w:szCs w:val="24"/>
        </w:rPr>
        <w:t xml:space="preserve">, 2 (divos) eksemplāros ar vienādu juridisko spēku, pa </w:t>
      </w:r>
      <w:r w:rsidR="00630502">
        <w:rPr>
          <w:rFonts w:ascii="Times New Roman" w:hAnsi="Times New Roman" w:cs="Times New Roman"/>
          <w:sz w:val="24"/>
          <w:szCs w:val="24"/>
        </w:rPr>
        <w:t>1 (</w:t>
      </w:r>
      <w:r w:rsidRPr="004D4B2A">
        <w:rPr>
          <w:rFonts w:ascii="Times New Roman" w:hAnsi="Times New Roman" w:cs="Times New Roman"/>
          <w:sz w:val="24"/>
          <w:szCs w:val="24"/>
        </w:rPr>
        <w:t>vienam</w:t>
      </w:r>
      <w:r w:rsidR="00630502">
        <w:rPr>
          <w:rFonts w:ascii="Times New Roman" w:hAnsi="Times New Roman" w:cs="Times New Roman"/>
          <w:sz w:val="24"/>
          <w:szCs w:val="24"/>
        </w:rPr>
        <w:t>)</w:t>
      </w:r>
      <w:r w:rsidRPr="004D4B2A">
        <w:rPr>
          <w:rFonts w:ascii="Times New Roman" w:hAnsi="Times New Roman" w:cs="Times New Roman"/>
          <w:sz w:val="24"/>
          <w:szCs w:val="24"/>
        </w:rPr>
        <w:t xml:space="preserve"> eksemplāram katrai no Pusēm.</w:t>
      </w:r>
    </w:p>
    <w:p w:rsidR="00EB10E4" w:rsidRPr="004D4B2A" w:rsidRDefault="00EB10E4" w:rsidP="00076C6B">
      <w:pPr>
        <w:pStyle w:val="ListParagraph"/>
        <w:numPr>
          <w:ilvl w:val="1"/>
          <w:numId w:val="5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2A">
        <w:rPr>
          <w:rFonts w:ascii="Times New Roman" w:hAnsi="Times New Roman" w:cs="Times New Roman"/>
          <w:sz w:val="24"/>
          <w:szCs w:val="24"/>
        </w:rPr>
        <w:t>Pušu</w:t>
      </w:r>
      <w:r w:rsidR="00527FF1">
        <w:rPr>
          <w:rFonts w:ascii="Times New Roman" w:hAnsi="Times New Roman" w:cs="Times New Roman"/>
          <w:sz w:val="24"/>
          <w:szCs w:val="24"/>
        </w:rPr>
        <w:t xml:space="preserve"> </w:t>
      </w:r>
      <w:r w:rsidR="00B03F2F">
        <w:rPr>
          <w:rFonts w:ascii="Times New Roman" w:hAnsi="Times New Roman" w:cs="Times New Roman"/>
          <w:sz w:val="24"/>
          <w:szCs w:val="24"/>
        </w:rPr>
        <w:t xml:space="preserve">rekvizīti un </w:t>
      </w:r>
      <w:r w:rsidR="004F7C64">
        <w:rPr>
          <w:rFonts w:ascii="Times New Roman" w:hAnsi="Times New Roman" w:cs="Times New Roman"/>
          <w:sz w:val="24"/>
          <w:szCs w:val="24"/>
        </w:rPr>
        <w:t>paraksti</w:t>
      </w:r>
      <w:r w:rsidRPr="004D4B2A">
        <w:rPr>
          <w:rFonts w:ascii="Times New Roman" w:hAnsi="Times New Roman" w:cs="Times New Roman"/>
          <w:sz w:val="24"/>
          <w:szCs w:val="24"/>
        </w:rPr>
        <w:t>:</w:t>
      </w:r>
    </w:p>
    <w:p w:rsidR="00EB10E4" w:rsidRDefault="00EB10E4" w:rsidP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E4" w:rsidRPr="00964FA4" w:rsidRDefault="00EB10E4" w:rsidP="00FD138B">
      <w:pPr>
        <w:pStyle w:val="ListParagraph"/>
        <w:spacing w:after="0" w:line="240" w:lineRule="auto"/>
        <w:ind w:right="312"/>
        <w:jc w:val="both"/>
        <w:rPr>
          <w:rFonts w:ascii="Times New Roman" w:hAnsi="Times New Roman" w:cs="Times New Roman"/>
          <w:b/>
        </w:rPr>
      </w:pPr>
      <w:r w:rsidRPr="00EB10E4">
        <w:rPr>
          <w:rFonts w:ascii="Times New Roman" w:hAnsi="Times New Roman" w:cs="Times New Roman"/>
          <w:b/>
          <w:sz w:val="24"/>
          <w:szCs w:val="24"/>
        </w:rPr>
        <w:t>Korupcijas novēršanas un apkarošanas birojs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0502">
        <w:rPr>
          <w:rFonts w:ascii="Times New Roman" w:hAnsi="Times New Roman" w:cs="Times New Roman"/>
          <w:b/>
        </w:rPr>
        <w:t>SIA</w:t>
      </w:r>
      <w:r w:rsidRPr="00964FA4">
        <w:rPr>
          <w:rFonts w:ascii="Times New Roman" w:hAnsi="Times New Roman" w:cs="Times New Roman"/>
          <w:b/>
        </w:rPr>
        <w:t xml:space="preserve"> „</w:t>
      </w:r>
      <w:r w:rsidR="00630502">
        <w:rPr>
          <w:rFonts w:ascii="Times New Roman" w:hAnsi="Times New Roman" w:cs="Times New Roman"/>
          <w:b/>
        </w:rPr>
        <w:t>PHYCON</w:t>
      </w:r>
      <w:r w:rsidRPr="00964FA4">
        <w:rPr>
          <w:rFonts w:ascii="Times New Roman" w:hAnsi="Times New Roman" w:cs="Times New Roman"/>
          <w:b/>
        </w:rPr>
        <w:t>”</w:t>
      </w:r>
    </w:p>
    <w:p w:rsidR="00EB10E4" w:rsidRPr="00964FA4" w:rsidRDefault="00EB10E4" w:rsidP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64FA4">
        <w:rPr>
          <w:rFonts w:ascii="Times New Roman" w:hAnsi="Times New Roman" w:cs="Times New Roman"/>
        </w:rPr>
        <w:t>Reģ.Nr.90001427791</w:t>
      </w:r>
      <w:r w:rsidRPr="00964FA4">
        <w:rPr>
          <w:rFonts w:ascii="Times New Roman" w:hAnsi="Times New Roman" w:cs="Times New Roman"/>
        </w:rPr>
        <w:tab/>
      </w:r>
      <w:r w:rsidRPr="00964FA4">
        <w:rPr>
          <w:rFonts w:ascii="Times New Roman" w:hAnsi="Times New Roman" w:cs="Times New Roman"/>
        </w:rPr>
        <w:tab/>
      </w:r>
      <w:r w:rsidRPr="00964FA4">
        <w:rPr>
          <w:rFonts w:ascii="Times New Roman" w:hAnsi="Times New Roman" w:cs="Times New Roman"/>
        </w:rPr>
        <w:tab/>
      </w:r>
      <w:r w:rsidRPr="00964FA4">
        <w:rPr>
          <w:rFonts w:ascii="Times New Roman" w:hAnsi="Times New Roman" w:cs="Times New Roman"/>
        </w:rPr>
        <w:tab/>
      </w:r>
      <w:r w:rsidRPr="00964FA4">
        <w:rPr>
          <w:rFonts w:ascii="Times New Roman" w:hAnsi="Times New Roman" w:cs="Times New Roman"/>
        </w:rPr>
        <w:tab/>
        <w:t>Reģ.</w:t>
      </w:r>
      <w:r w:rsidR="00E5416A">
        <w:rPr>
          <w:rFonts w:ascii="Times New Roman" w:hAnsi="Times New Roman" w:cs="Times New Roman"/>
        </w:rPr>
        <w:t xml:space="preserve"> </w:t>
      </w:r>
      <w:r w:rsidRPr="00964FA4">
        <w:rPr>
          <w:rFonts w:ascii="Times New Roman" w:hAnsi="Times New Roman" w:cs="Times New Roman"/>
        </w:rPr>
        <w:t>Nr.</w:t>
      </w:r>
      <w:r w:rsidR="00B54166" w:rsidRPr="00964FA4">
        <w:rPr>
          <w:rFonts w:ascii="Times New Roman" w:hAnsi="Times New Roman" w:cs="Times New Roman"/>
        </w:rPr>
        <w:t xml:space="preserve"> </w:t>
      </w:r>
      <w:r w:rsidR="00D57B05" w:rsidRPr="00964FA4">
        <w:rPr>
          <w:rFonts w:ascii="Times New Roman" w:hAnsi="Times New Roman" w:cs="Times New Roman"/>
        </w:rPr>
        <w:t>40</w:t>
      </w:r>
      <w:r w:rsidR="00630502">
        <w:rPr>
          <w:rFonts w:ascii="Times New Roman" w:hAnsi="Times New Roman" w:cs="Times New Roman"/>
        </w:rPr>
        <w:t>103616240</w:t>
      </w:r>
    </w:p>
    <w:p w:rsidR="00964FA4" w:rsidRPr="00964FA4" w:rsidRDefault="00B54166" w:rsidP="00964FA4">
      <w:pPr>
        <w:pStyle w:val="ListParagraph"/>
        <w:spacing w:after="0" w:line="240" w:lineRule="auto"/>
        <w:ind w:left="5760" w:hanging="5040"/>
        <w:jc w:val="both"/>
        <w:rPr>
          <w:rFonts w:ascii="Times New Roman" w:hAnsi="Times New Roman" w:cs="Times New Roman"/>
        </w:rPr>
      </w:pPr>
      <w:r w:rsidRPr="00964FA4">
        <w:rPr>
          <w:rFonts w:ascii="Times New Roman" w:hAnsi="Times New Roman" w:cs="Times New Roman"/>
        </w:rPr>
        <w:t>Adrese: Citadeles iela 1</w:t>
      </w:r>
      <w:r w:rsidR="00964FA4" w:rsidRPr="00964FA4">
        <w:rPr>
          <w:rFonts w:ascii="Times New Roman" w:hAnsi="Times New Roman" w:cs="Times New Roman"/>
        </w:rPr>
        <w:t xml:space="preserve">, Rīga, LV-1010 </w:t>
      </w:r>
      <w:r w:rsidR="00964FA4" w:rsidRPr="00964FA4">
        <w:rPr>
          <w:rFonts w:ascii="Times New Roman" w:hAnsi="Times New Roman" w:cs="Times New Roman"/>
        </w:rPr>
        <w:tab/>
        <w:t xml:space="preserve">Adrese: </w:t>
      </w:r>
      <w:r w:rsidR="00630502">
        <w:rPr>
          <w:rFonts w:ascii="Times New Roman" w:hAnsi="Times New Roman" w:cs="Times New Roman"/>
        </w:rPr>
        <w:t>Kristapa iela 16C-10</w:t>
      </w:r>
      <w:r w:rsidR="00964FA4" w:rsidRPr="00964FA4">
        <w:rPr>
          <w:rFonts w:ascii="Times New Roman" w:hAnsi="Times New Roman" w:cs="Times New Roman"/>
        </w:rPr>
        <w:t>, Rīga,</w:t>
      </w:r>
    </w:p>
    <w:p w:rsidR="00964FA4" w:rsidRPr="00964FA4" w:rsidRDefault="00964FA4" w:rsidP="00964FA4">
      <w:pPr>
        <w:pStyle w:val="ListParagraph"/>
        <w:spacing w:after="0" w:line="240" w:lineRule="auto"/>
        <w:ind w:left="5760" w:hanging="5040"/>
        <w:jc w:val="both"/>
        <w:rPr>
          <w:rFonts w:ascii="Times New Roman" w:hAnsi="Times New Roman" w:cs="Times New Roman"/>
        </w:rPr>
      </w:pPr>
      <w:r w:rsidRPr="00964FA4">
        <w:rPr>
          <w:rFonts w:ascii="Times New Roman" w:hAnsi="Times New Roman" w:cs="Times New Roman"/>
        </w:rPr>
        <w:t xml:space="preserve">Banka: Valsts kase </w:t>
      </w:r>
      <w:r w:rsidRPr="00964FA4">
        <w:rPr>
          <w:rFonts w:ascii="Times New Roman" w:hAnsi="Times New Roman" w:cs="Times New Roman"/>
        </w:rPr>
        <w:tab/>
        <w:t>LV</w:t>
      </w:r>
      <w:r w:rsidR="00740AC4">
        <w:rPr>
          <w:rFonts w:ascii="Times New Roman" w:hAnsi="Times New Roman" w:cs="Times New Roman"/>
        </w:rPr>
        <w:t>-</w:t>
      </w:r>
      <w:r w:rsidRPr="00964FA4">
        <w:rPr>
          <w:rFonts w:ascii="Times New Roman" w:hAnsi="Times New Roman" w:cs="Times New Roman"/>
        </w:rPr>
        <w:t>10</w:t>
      </w:r>
      <w:r w:rsidR="00630502">
        <w:rPr>
          <w:rFonts w:ascii="Times New Roman" w:hAnsi="Times New Roman" w:cs="Times New Roman"/>
        </w:rPr>
        <w:t>46</w:t>
      </w:r>
    </w:p>
    <w:p w:rsidR="00EB10E4" w:rsidRPr="00964FA4" w:rsidRDefault="00964FA4" w:rsidP="00964FA4">
      <w:pPr>
        <w:pStyle w:val="ListParagraph"/>
        <w:spacing w:after="0" w:line="240" w:lineRule="auto"/>
        <w:ind w:left="5760" w:hanging="5040"/>
        <w:jc w:val="both"/>
        <w:rPr>
          <w:rFonts w:ascii="Times New Roman" w:hAnsi="Times New Roman" w:cs="Times New Roman"/>
        </w:rPr>
      </w:pPr>
      <w:r w:rsidRPr="00964FA4">
        <w:rPr>
          <w:rFonts w:ascii="Times New Roman" w:hAnsi="Times New Roman" w:cs="Times New Roman"/>
        </w:rPr>
        <w:t>Konts: LV52TREL2040007022000</w:t>
      </w:r>
      <w:r w:rsidRPr="00964FA4">
        <w:rPr>
          <w:rFonts w:ascii="Times New Roman" w:hAnsi="Times New Roman" w:cs="Times New Roman"/>
        </w:rPr>
        <w:tab/>
        <w:t xml:space="preserve">Banka: </w:t>
      </w:r>
      <w:r w:rsidR="00630502">
        <w:rPr>
          <w:rFonts w:ascii="Times New Roman" w:hAnsi="Times New Roman" w:cs="Times New Roman"/>
        </w:rPr>
        <w:t>Revolut Ltd</w:t>
      </w:r>
    </w:p>
    <w:p w:rsidR="00630502" w:rsidRDefault="00964FA4" w:rsidP="00964FA4">
      <w:pPr>
        <w:spacing w:after="0" w:line="240" w:lineRule="auto"/>
        <w:ind w:left="5761" w:hanging="5041"/>
      </w:pPr>
      <w:r w:rsidRPr="00964FA4">
        <w:rPr>
          <w:rFonts w:ascii="Times New Roman" w:hAnsi="Times New Roman" w:cs="Times New Roman"/>
        </w:rPr>
        <w:t>Kods: TRELLV22</w:t>
      </w:r>
      <w:r w:rsidR="00EB10E4" w:rsidRPr="00964FA4">
        <w:rPr>
          <w:rFonts w:ascii="Times New Roman" w:hAnsi="Times New Roman" w:cs="Times New Roman"/>
        </w:rPr>
        <w:tab/>
      </w:r>
      <w:r w:rsidRPr="00964FA4">
        <w:rPr>
          <w:rFonts w:ascii="Times New Roman" w:hAnsi="Times New Roman" w:cs="Times New Roman"/>
        </w:rPr>
        <w:t xml:space="preserve">Konts: </w:t>
      </w:r>
      <w:r w:rsidR="00630502" w:rsidRPr="00630502">
        <w:rPr>
          <w:rFonts w:ascii="Times New Roman" w:hAnsi="Times New Roman" w:cs="Times New Roman"/>
        </w:rPr>
        <w:t>GB87REVO00997061092990</w:t>
      </w:r>
    </w:p>
    <w:p w:rsidR="00964FA4" w:rsidRPr="00964FA4" w:rsidRDefault="00964FA4" w:rsidP="00630502">
      <w:pPr>
        <w:spacing w:after="0" w:line="240" w:lineRule="auto"/>
        <w:ind w:left="5761" w:hanging="1"/>
        <w:rPr>
          <w:rFonts w:ascii="Times New Roman" w:hAnsi="Times New Roman" w:cs="Times New Roman"/>
        </w:rPr>
      </w:pPr>
      <w:r w:rsidRPr="00964FA4">
        <w:rPr>
          <w:rFonts w:ascii="Times New Roman" w:hAnsi="Times New Roman" w:cs="Times New Roman"/>
        </w:rPr>
        <w:t xml:space="preserve">Bankas kods: </w:t>
      </w:r>
      <w:r w:rsidR="00630502" w:rsidRPr="00630502">
        <w:rPr>
          <w:rFonts w:ascii="Times New Roman" w:hAnsi="Times New Roman" w:cs="Times New Roman"/>
        </w:rPr>
        <w:t>REVOGB21</w:t>
      </w:r>
    </w:p>
    <w:p w:rsidR="00EB10E4" w:rsidRPr="00964FA4" w:rsidRDefault="00EB10E4" w:rsidP="0096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E4" w:rsidRPr="00964FA4" w:rsidRDefault="0093434C" w:rsidP="0096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A4">
        <w:rPr>
          <w:rFonts w:ascii="Times New Roman" w:hAnsi="Times New Roman" w:cs="Times New Roman"/>
          <w:sz w:val="24"/>
          <w:szCs w:val="24"/>
        </w:rPr>
        <w:tab/>
      </w:r>
      <w:r w:rsidRPr="00964FA4">
        <w:rPr>
          <w:rFonts w:ascii="Times New Roman" w:hAnsi="Times New Roman" w:cs="Times New Roman"/>
          <w:sz w:val="24"/>
          <w:szCs w:val="24"/>
        </w:rPr>
        <w:tab/>
      </w:r>
      <w:r w:rsidRPr="00964FA4">
        <w:rPr>
          <w:rFonts w:ascii="Times New Roman" w:hAnsi="Times New Roman" w:cs="Times New Roman"/>
          <w:sz w:val="24"/>
          <w:szCs w:val="24"/>
        </w:rPr>
        <w:tab/>
      </w:r>
    </w:p>
    <w:p w:rsidR="00EB10E4" w:rsidRDefault="00EB10E4" w:rsidP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E4" w:rsidRDefault="00EB10E4" w:rsidP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10E4" w:rsidRDefault="00EB10E4" w:rsidP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EB10E4" w:rsidRPr="00EB10E4" w:rsidRDefault="00C56806" w:rsidP="00EB10E4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I.Cīrule</w:t>
      </w:r>
      <w:r w:rsidR="00FD138B">
        <w:rPr>
          <w:rFonts w:ascii="Times New Roman" w:hAnsi="Times New Roman" w:cs="Times New Roman"/>
          <w:sz w:val="24"/>
          <w:szCs w:val="24"/>
        </w:rPr>
        <w:t xml:space="preserve"> </w:t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EB10E4">
        <w:rPr>
          <w:rFonts w:ascii="Times New Roman" w:hAnsi="Times New Roman" w:cs="Times New Roman"/>
          <w:sz w:val="24"/>
          <w:szCs w:val="24"/>
        </w:rPr>
        <w:tab/>
      </w:r>
      <w:r w:rsidR="00630502">
        <w:rPr>
          <w:rFonts w:ascii="Times New Roman" w:hAnsi="Times New Roman" w:cs="Times New Roman"/>
          <w:sz w:val="24"/>
          <w:szCs w:val="24"/>
        </w:rPr>
        <w:t>A.Cekuls</w:t>
      </w:r>
    </w:p>
    <w:p w:rsidR="00EB10E4" w:rsidRPr="008F51EA" w:rsidRDefault="00EB10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z.v.</w:t>
      </w:r>
    </w:p>
    <w:sectPr w:rsidR="00EB10E4" w:rsidRPr="008F51EA" w:rsidSect="00500F74">
      <w:pgSz w:w="11906" w:h="16838"/>
      <w:pgMar w:top="1418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C41"/>
    <w:multiLevelType w:val="hybridMultilevel"/>
    <w:tmpl w:val="7A267C5A"/>
    <w:lvl w:ilvl="0" w:tplc="03308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1033C"/>
    <w:multiLevelType w:val="hybridMultilevel"/>
    <w:tmpl w:val="80FE18B8"/>
    <w:lvl w:ilvl="0" w:tplc="6C62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B5F1A"/>
    <w:multiLevelType w:val="multilevel"/>
    <w:tmpl w:val="5A083A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A8581E"/>
    <w:multiLevelType w:val="multilevel"/>
    <w:tmpl w:val="A7EEFF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A6A2808"/>
    <w:multiLevelType w:val="multilevel"/>
    <w:tmpl w:val="CC64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1"/>
    <w:rsid w:val="00076C6B"/>
    <w:rsid w:val="000A7A59"/>
    <w:rsid w:val="000D5C3A"/>
    <w:rsid w:val="000E5E81"/>
    <w:rsid w:val="00117529"/>
    <w:rsid w:val="00186826"/>
    <w:rsid w:val="001D5E32"/>
    <w:rsid w:val="001E23F6"/>
    <w:rsid w:val="001F20A9"/>
    <w:rsid w:val="00226A6A"/>
    <w:rsid w:val="00246102"/>
    <w:rsid w:val="002A5B43"/>
    <w:rsid w:val="002D1421"/>
    <w:rsid w:val="002F5018"/>
    <w:rsid w:val="00351663"/>
    <w:rsid w:val="00362C52"/>
    <w:rsid w:val="00393FC7"/>
    <w:rsid w:val="004D4B2A"/>
    <w:rsid w:val="004F7C64"/>
    <w:rsid w:val="00500F74"/>
    <w:rsid w:val="00527FF1"/>
    <w:rsid w:val="0053264B"/>
    <w:rsid w:val="005721BB"/>
    <w:rsid w:val="0058201B"/>
    <w:rsid w:val="005B30F2"/>
    <w:rsid w:val="005E407F"/>
    <w:rsid w:val="00630502"/>
    <w:rsid w:val="00654EEC"/>
    <w:rsid w:val="00670154"/>
    <w:rsid w:val="00674791"/>
    <w:rsid w:val="00685AE8"/>
    <w:rsid w:val="006D3F0F"/>
    <w:rsid w:val="006E1CEF"/>
    <w:rsid w:val="0070787C"/>
    <w:rsid w:val="0071157F"/>
    <w:rsid w:val="00724EE3"/>
    <w:rsid w:val="00740AC4"/>
    <w:rsid w:val="007C51AB"/>
    <w:rsid w:val="007D18F5"/>
    <w:rsid w:val="007D52A2"/>
    <w:rsid w:val="007F23D0"/>
    <w:rsid w:val="00813B6A"/>
    <w:rsid w:val="008A216E"/>
    <w:rsid w:val="008F0915"/>
    <w:rsid w:val="008F51EA"/>
    <w:rsid w:val="0093434C"/>
    <w:rsid w:val="00964FA4"/>
    <w:rsid w:val="00987D51"/>
    <w:rsid w:val="00991ED7"/>
    <w:rsid w:val="009925D0"/>
    <w:rsid w:val="009C47A3"/>
    <w:rsid w:val="009E50BC"/>
    <w:rsid w:val="00A96607"/>
    <w:rsid w:val="00AF15E7"/>
    <w:rsid w:val="00AF6533"/>
    <w:rsid w:val="00B03F2F"/>
    <w:rsid w:val="00B04C19"/>
    <w:rsid w:val="00B50253"/>
    <w:rsid w:val="00B54166"/>
    <w:rsid w:val="00B64E7F"/>
    <w:rsid w:val="00B700CC"/>
    <w:rsid w:val="00B76947"/>
    <w:rsid w:val="00BA2D4F"/>
    <w:rsid w:val="00C3620C"/>
    <w:rsid w:val="00C56806"/>
    <w:rsid w:val="00C71870"/>
    <w:rsid w:val="00C87FD6"/>
    <w:rsid w:val="00CF7367"/>
    <w:rsid w:val="00D4029F"/>
    <w:rsid w:val="00D57B05"/>
    <w:rsid w:val="00DE3AAD"/>
    <w:rsid w:val="00DF4005"/>
    <w:rsid w:val="00E10201"/>
    <w:rsid w:val="00E5416A"/>
    <w:rsid w:val="00EB10E4"/>
    <w:rsid w:val="00F04F87"/>
    <w:rsid w:val="00F2054A"/>
    <w:rsid w:val="00F532EB"/>
    <w:rsid w:val="00F55C5C"/>
    <w:rsid w:val="00F71529"/>
    <w:rsid w:val="00FD138B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1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1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0D03-335B-4C4A-96CD-CE4CC624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Lapiņa</dc:creator>
  <cp:lastModifiedBy>Zane Gokbaga</cp:lastModifiedBy>
  <cp:revision>2</cp:revision>
  <cp:lastPrinted>2019-06-11T08:01:00Z</cp:lastPrinted>
  <dcterms:created xsi:type="dcterms:W3CDTF">2019-06-17T06:58:00Z</dcterms:created>
  <dcterms:modified xsi:type="dcterms:W3CDTF">2019-06-17T06:58:00Z</dcterms:modified>
</cp:coreProperties>
</file>